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669E" w14:textId="77777777" w:rsidR="00FE067E" w:rsidRDefault="00CD36CF" w:rsidP="00EF6030">
      <w:pPr>
        <w:pStyle w:val="TitlePageOrigin"/>
      </w:pPr>
      <w:bookmarkStart w:id="0" w:name="_Hlk158901668"/>
      <w:r>
        <w:t>WEST virginia legislature</w:t>
      </w:r>
    </w:p>
    <w:p w14:paraId="6EF5ABCA" w14:textId="76F317E1" w:rsidR="00CD36CF" w:rsidRDefault="00CD36CF" w:rsidP="00EF6030">
      <w:pPr>
        <w:pStyle w:val="TitlePageSession"/>
      </w:pPr>
      <w:r>
        <w:t>20</w:t>
      </w:r>
      <w:r w:rsidR="006565E8">
        <w:t>2</w:t>
      </w:r>
      <w:r w:rsidR="00C1472E">
        <w:t>5</w:t>
      </w:r>
      <w:r>
        <w:t xml:space="preserve"> regular session</w:t>
      </w:r>
    </w:p>
    <w:p w14:paraId="762243EE" w14:textId="0434B3A5" w:rsidR="00AC3B58" w:rsidRPr="00AC3B58" w:rsidRDefault="00C1472E" w:rsidP="00EF6030">
      <w:pPr>
        <w:pStyle w:val="TitlePageBillPrefix"/>
      </w:pPr>
      <w:r>
        <w:t>Introduced</w:t>
      </w:r>
    </w:p>
    <w:p w14:paraId="1B94FAB3" w14:textId="426EFA8B" w:rsidR="00CD36CF" w:rsidRDefault="009B29CC" w:rsidP="00EF6030">
      <w:pPr>
        <w:pStyle w:val="BillNumber"/>
      </w:pPr>
      <w:sdt>
        <w:sdtPr>
          <w:tag w:val="Chamber"/>
          <w:id w:val="893011969"/>
          <w:lock w:val="sdtLocked"/>
          <w:placeholder>
            <w:docPart w:val="0A43667B12EB48D182151877F46BBF0D"/>
          </w:placeholder>
          <w:dropDownList>
            <w:listItem w:displayText="House" w:value="House"/>
            <w:listItem w:displayText="Senate" w:value="Senate"/>
          </w:dropDownList>
        </w:sdtPr>
        <w:sdtEndPr/>
        <w:sdtContent>
          <w:r w:rsidR="00BB0007">
            <w:t>Senate</w:t>
          </w:r>
        </w:sdtContent>
      </w:sdt>
      <w:r w:rsidR="00303684">
        <w:t xml:space="preserve"> </w:t>
      </w:r>
      <w:r w:rsidR="00CD36CF">
        <w:t xml:space="preserve">Bill </w:t>
      </w:r>
      <w:sdt>
        <w:sdtPr>
          <w:tag w:val="BNum"/>
          <w:id w:val="1645317809"/>
          <w:lock w:val="sdtLocked"/>
          <w:placeholder>
            <w:docPart w:val="EC1CCB84AD5E4065B1354FB428F3B623"/>
          </w:placeholder>
          <w:text/>
        </w:sdtPr>
        <w:sdtEndPr/>
        <w:sdtContent>
          <w:r w:rsidR="00AE74B0">
            <w:t>641</w:t>
          </w:r>
        </w:sdtContent>
      </w:sdt>
    </w:p>
    <w:p w14:paraId="3DBD1A55" w14:textId="1CCF6848" w:rsidR="0042569B" w:rsidRDefault="0042569B" w:rsidP="00EF6030">
      <w:pPr>
        <w:pStyle w:val="References"/>
        <w:rPr>
          <w:smallCaps/>
        </w:rPr>
      </w:pPr>
      <w:r>
        <w:rPr>
          <w:smallCaps/>
        </w:rPr>
        <w:t xml:space="preserve">By </w:t>
      </w:r>
      <w:r w:rsidR="00DA5C23">
        <w:rPr>
          <w:smallCaps/>
        </w:rPr>
        <w:t>Senator</w:t>
      </w:r>
      <w:r w:rsidR="009B29CC">
        <w:rPr>
          <w:smallCaps/>
        </w:rPr>
        <w:t>s</w:t>
      </w:r>
      <w:r w:rsidR="00DA5C23">
        <w:rPr>
          <w:smallCaps/>
        </w:rPr>
        <w:t xml:space="preserve"> </w:t>
      </w:r>
      <w:r w:rsidR="00BB0007">
        <w:rPr>
          <w:smallCaps/>
        </w:rPr>
        <w:t>Willis</w:t>
      </w:r>
      <w:r w:rsidR="009B29CC">
        <w:rPr>
          <w:smallCaps/>
        </w:rPr>
        <w:t xml:space="preserve"> and Woelfel</w:t>
      </w:r>
    </w:p>
    <w:p w14:paraId="6BD80432" w14:textId="258C59E4" w:rsidR="005C47BF" w:rsidRDefault="00CD36CF" w:rsidP="00EF6030">
      <w:pPr>
        <w:pStyle w:val="References"/>
      </w:pPr>
      <w:r>
        <w:t>[</w:t>
      </w:r>
      <w:r w:rsidR="00C1472E">
        <w:t xml:space="preserve">Introduced </w:t>
      </w:r>
      <w:r w:rsidR="00AE74B0" w:rsidRPr="00AE74B0">
        <w:t>March 3, 2025</w:t>
      </w:r>
      <w:r w:rsidR="00C1472E">
        <w:t xml:space="preserve">; </w:t>
      </w:r>
      <w:r w:rsidR="005C47BF">
        <w:t>r</w:t>
      </w:r>
      <w:r w:rsidR="00C1472E">
        <w:t>eferred</w:t>
      </w:r>
    </w:p>
    <w:p w14:paraId="0054A544" w14:textId="42CF7B45" w:rsidR="0042569B" w:rsidRDefault="00C1472E" w:rsidP="00EF6030">
      <w:pPr>
        <w:pStyle w:val="References"/>
      </w:pPr>
      <w:r>
        <w:t xml:space="preserve"> to the Committee on</w:t>
      </w:r>
      <w:r w:rsidR="0059498A">
        <w:t xml:space="preserve"> the Judiciary</w:t>
      </w:r>
      <w:r w:rsidR="00CD36CF">
        <w:t>]</w:t>
      </w:r>
    </w:p>
    <w:p w14:paraId="3B82EB18" w14:textId="77777777" w:rsidR="0042569B" w:rsidRDefault="0042569B" w:rsidP="0042569B">
      <w:pPr>
        <w:pStyle w:val="TitlePageOrigin"/>
      </w:pPr>
    </w:p>
    <w:p w14:paraId="0FD55FC5" w14:textId="1AA8098B" w:rsidR="0042569B" w:rsidRPr="00201868" w:rsidRDefault="0042569B" w:rsidP="0042569B">
      <w:pPr>
        <w:pStyle w:val="TitlePageOrigin"/>
        <w:rPr>
          <w:color w:val="auto"/>
        </w:rPr>
      </w:pPr>
    </w:p>
    <w:p w14:paraId="07C7D0EA" w14:textId="440649F9" w:rsidR="0042569B" w:rsidRPr="00201868" w:rsidRDefault="0042569B" w:rsidP="0042569B">
      <w:pPr>
        <w:pStyle w:val="TitleSection"/>
        <w:rPr>
          <w:color w:val="auto"/>
        </w:rPr>
      </w:pPr>
      <w:r w:rsidRPr="00201868">
        <w:rPr>
          <w:color w:val="auto"/>
        </w:rPr>
        <w:lastRenderedPageBreak/>
        <w:t xml:space="preserve">A BILL to amend and reenact </w:t>
      </w:r>
      <w:r w:rsidR="00C17AD4">
        <w:rPr>
          <w:color w:val="auto"/>
        </w:rPr>
        <w:t>§</w:t>
      </w:r>
      <w:r w:rsidR="00607B85">
        <w:rPr>
          <w:color w:val="auto"/>
        </w:rPr>
        <w:t>55-3A-1</w:t>
      </w:r>
      <w:r w:rsidRPr="00201868">
        <w:rPr>
          <w:color w:val="auto"/>
        </w:rPr>
        <w:t xml:space="preserve"> of</w:t>
      </w:r>
      <w:r w:rsidRPr="00201868">
        <w:rPr>
          <w:rFonts w:cs="Arial"/>
          <w:color w:val="auto"/>
        </w:rPr>
        <w:t xml:space="preserve"> the Code of West Virginia, 1931, as amended, relating to </w:t>
      </w:r>
      <w:r w:rsidR="00607B85">
        <w:rPr>
          <w:rFonts w:cs="Arial"/>
          <w:color w:val="auto"/>
        </w:rPr>
        <w:t xml:space="preserve">eviction proceedings; requiring hearing to be scheduled upon filing the petition; and providing that the hearing shall be scheduled five to </w:t>
      </w:r>
      <w:r w:rsidR="003E2743">
        <w:rPr>
          <w:rFonts w:cs="Arial"/>
          <w:color w:val="auto"/>
        </w:rPr>
        <w:t>10</w:t>
      </w:r>
      <w:r w:rsidR="00607B85">
        <w:rPr>
          <w:rFonts w:cs="Arial"/>
          <w:color w:val="auto"/>
        </w:rPr>
        <w:t xml:space="preserve"> judicial days following filing of the petition</w:t>
      </w:r>
      <w:r w:rsidR="00B96841">
        <w:rPr>
          <w:rFonts w:cs="Arial"/>
          <w:color w:val="auto"/>
        </w:rPr>
        <w:t xml:space="preserve">. </w:t>
      </w:r>
    </w:p>
    <w:p w14:paraId="17A64FA7" w14:textId="77777777" w:rsidR="0042569B" w:rsidRPr="00201868" w:rsidRDefault="0042569B" w:rsidP="0042569B">
      <w:pPr>
        <w:pStyle w:val="EnactingClause"/>
        <w:rPr>
          <w:color w:val="auto"/>
        </w:rPr>
      </w:pPr>
      <w:r w:rsidRPr="00201868">
        <w:rPr>
          <w:color w:val="auto"/>
        </w:rPr>
        <w:t>Be it enacted by the Legislature of West Virginia:</w:t>
      </w:r>
    </w:p>
    <w:p w14:paraId="624A830F" w14:textId="77777777" w:rsidR="0042569B" w:rsidRPr="00201868" w:rsidRDefault="0042569B" w:rsidP="0042569B">
      <w:pPr>
        <w:pStyle w:val="EnactingClause"/>
        <w:rPr>
          <w:color w:val="auto"/>
        </w:rPr>
        <w:sectPr w:rsidR="0042569B" w:rsidRPr="00201868" w:rsidSect="00607B8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0F6AE74" w14:textId="528F5DE6" w:rsidR="00607B85" w:rsidRDefault="0042569B" w:rsidP="00607B85">
      <w:pPr>
        <w:pStyle w:val="ArticleHeading"/>
        <w:rPr>
          <w:rFonts w:cs="Arial"/>
          <w:color w:val="auto"/>
        </w:rPr>
      </w:pPr>
      <w:r w:rsidRPr="00201868">
        <w:rPr>
          <w:rFonts w:cs="Arial"/>
          <w:color w:val="auto"/>
        </w:rPr>
        <w:t xml:space="preserve">Article </w:t>
      </w:r>
      <w:r w:rsidR="00607B85">
        <w:rPr>
          <w:rFonts w:cs="Arial"/>
          <w:color w:val="auto"/>
        </w:rPr>
        <w:t>3A. Remedies for wrongful occupation of residential rental property</w:t>
      </w:r>
      <w:r w:rsidR="00C17AD4">
        <w:rPr>
          <w:rFonts w:cs="Arial"/>
          <w:color w:val="auto"/>
        </w:rPr>
        <w:t>.</w:t>
      </w:r>
    </w:p>
    <w:p w14:paraId="4C885BAD" w14:textId="77777777" w:rsidR="00607B85" w:rsidRDefault="00607B85" w:rsidP="00607B85">
      <w:pPr>
        <w:pStyle w:val="ArticleHeading"/>
        <w:rPr>
          <w:rFonts w:cs="Arial"/>
          <w:color w:val="auto"/>
        </w:rPr>
        <w:sectPr w:rsidR="00607B85" w:rsidSect="00607B85">
          <w:type w:val="continuous"/>
          <w:pgSz w:w="12240" w:h="15840" w:code="1"/>
          <w:pgMar w:top="1440" w:right="1440" w:bottom="1440" w:left="1440" w:header="720" w:footer="720" w:gutter="0"/>
          <w:lnNumType w:countBy="1" w:restart="newSection"/>
          <w:cols w:space="720"/>
          <w:titlePg/>
          <w:docGrid w:linePitch="360"/>
        </w:sectPr>
      </w:pPr>
    </w:p>
    <w:p w14:paraId="7CC6B140" w14:textId="77777777" w:rsidR="00607B85" w:rsidRDefault="00607B85" w:rsidP="00D97F78">
      <w:pPr>
        <w:pStyle w:val="SectionHeading"/>
      </w:pPr>
      <w:r>
        <w:t>§55-3A-1. Petition for summary relief for wrongful occupation of residential rental property.</w:t>
      </w:r>
    </w:p>
    <w:p w14:paraId="6D8ADEC1" w14:textId="77777777" w:rsidR="00607B85" w:rsidRDefault="00607B85" w:rsidP="00D97F78">
      <w:pPr>
        <w:pStyle w:val="SectionBody"/>
      </w:pPr>
      <w:r>
        <w:t>(a) A person desiring to remove a tenant from residential rental property may apply for such relief to the magistrate court or the circuit court of the county in which such property is located, by verified petition, setting forth the following:</w:t>
      </w:r>
    </w:p>
    <w:p w14:paraId="039091B8" w14:textId="77777777" w:rsidR="00607B85" w:rsidRDefault="00607B85" w:rsidP="00D97F78">
      <w:pPr>
        <w:pStyle w:val="SectionBody"/>
      </w:pPr>
      <w:r>
        <w:t xml:space="preserve">(1) That he </w:t>
      </w:r>
      <w:r>
        <w:rPr>
          <w:u w:val="single"/>
        </w:rPr>
        <w:t>or she</w:t>
      </w:r>
      <w:r>
        <w:t xml:space="preserve"> is the owner or agent of the owner and as such has a right to recover possession of the property;</w:t>
      </w:r>
    </w:p>
    <w:p w14:paraId="5C330035" w14:textId="77777777" w:rsidR="00607B85" w:rsidRDefault="00607B85" w:rsidP="00D97F78">
      <w:pPr>
        <w:pStyle w:val="SectionBody"/>
      </w:pPr>
      <w:r>
        <w:t>(2) A brief description of the property sufficient to identify it;</w:t>
      </w:r>
    </w:p>
    <w:p w14:paraId="2B9BCC38" w14:textId="77777777" w:rsidR="00607B85" w:rsidRDefault="00607B85" w:rsidP="00D97F78">
      <w:pPr>
        <w:pStyle w:val="SectionBody"/>
      </w:pPr>
      <w:r>
        <w:t>(3) That the tenant is wrongfully occupying such property in that the tenant is in arrears in the payment of rent, has breached a warranty or a leasehold covenant, or has deliberately or negligently damaged the property or knowingly permitted another person to do so, and describing such arrearage, breach, or act or omission; and</w:t>
      </w:r>
    </w:p>
    <w:p w14:paraId="12F64774" w14:textId="77777777" w:rsidR="00607B85" w:rsidRDefault="00607B85" w:rsidP="00D97F78">
      <w:pPr>
        <w:pStyle w:val="SectionBody"/>
      </w:pPr>
      <w:r>
        <w:t>(4) A prayer for possession of the property.</w:t>
      </w:r>
    </w:p>
    <w:p w14:paraId="0D1FEF15" w14:textId="3140530B" w:rsidR="00607B85" w:rsidRDefault="00607B85" w:rsidP="00D97F78">
      <w:pPr>
        <w:pStyle w:val="SectionBody"/>
      </w:pPr>
      <w:r>
        <w:t xml:space="preserve">(b) </w:t>
      </w:r>
      <w:r w:rsidRPr="00607B85">
        <w:rPr>
          <w:strike/>
        </w:rPr>
        <w:t>Previous to the filing of the petition the person shall request from the court the time and place at which the petitioner shall be heard. The court shall fix a time for such</w:t>
      </w:r>
      <w:r>
        <w:t xml:space="preserve"> </w:t>
      </w:r>
      <w:r>
        <w:rPr>
          <w:u w:val="single"/>
        </w:rPr>
        <w:t>Upon filing the petition, the court shall schedule a</w:t>
      </w:r>
      <w:r>
        <w:t xml:space="preserve"> hearing, which </w:t>
      </w:r>
      <w:r w:rsidRPr="00607B85">
        <w:rPr>
          <w:strike/>
        </w:rPr>
        <w:t>time</w:t>
      </w:r>
      <w:r>
        <w:t xml:space="preserve"> shall not be less than five nor more than </w:t>
      </w:r>
      <w:r w:rsidR="003E2743">
        <w:t>10</w:t>
      </w:r>
      <w:r>
        <w:t xml:space="preserve"> judicial days following </w:t>
      </w:r>
      <w:r w:rsidRPr="00607B85">
        <w:rPr>
          <w:strike/>
        </w:rPr>
        <w:t>such request</w:t>
      </w:r>
      <w:r>
        <w:t xml:space="preserve"> </w:t>
      </w:r>
      <w:r>
        <w:rPr>
          <w:u w:val="single"/>
        </w:rPr>
        <w:t>the filing of the petition</w:t>
      </w:r>
      <w:r>
        <w:t>.</w:t>
      </w:r>
    </w:p>
    <w:p w14:paraId="22F4C93C" w14:textId="10856932" w:rsidR="00607B85" w:rsidRDefault="00607B85" w:rsidP="00607B85">
      <w:pPr>
        <w:pStyle w:val="SectionBody"/>
        <w:rPr>
          <w:rFonts w:cs="Arial"/>
          <w:color w:val="auto"/>
        </w:rPr>
        <w:sectPr w:rsidR="00607B85" w:rsidSect="00607B85">
          <w:type w:val="continuous"/>
          <w:pgSz w:w="12240" w:h="15840" w:code="1"/>
          <w:pgMar w:top="1440" w:right="1440" w:bottom="1440" w:left="1440" w:header="720" w:footer="720" w:gutter="0"/>
          <w:lnNumType w:countBy="1" w:restart="newSection"/>
          <w:cols w:space="720"/>
          <w:titlePg/>
          <w:docGrid w:linePitch="360"/>
        </w:sectPr>
      </w:pPr>
      <w:r>
        <w:t xml:space="preserve">(c) Immediately upon being apprised of the time and place for hearing the petitioner shall cause a notice of the same to be served upon the tenant in accordance with the provisions of </w:t>
      </w:r>
      <w:r>
        <w:lastRenderedPageBreak/>
        <w:t xml:space="preserve">Rule 4 of the West Virginia rules of civil procedure or by certified mail, return receipt requested. Such notice shall inform the tenant that any defense to the petition must be submitted in writing to the petitioner within five days of the receipt by the tenant of the notice, and in no case later than the fifth day next preceding the date of hearing. Upon receipt of the return of service or the return receipt as the case may be, evidencing service upon the tenant, the petitioner shall file with the court his </w:t>
      </w:r>
      <w:r>
        <w:rPr>
          <w:u w:val="single"/>
        </w:rPr>
        <w:t>or her</w:t>
      </w:r>
      <w:r>
        <w:t xml:space="preserve"> petition and such proof of service.</w:t>
      </w:r>
    </w:p>
    <w:p w14:paraId="0D754A0B" w14:textId="780D173C" w:rsidR="00C1472E" w:rsidRPr="00C1472E" w:rsidRDefault="00C1472E" w:rsidP="00C1472E">
      <w:pPr>
        <w:pStyle w:val="Note"/>
      </w:pPr>
      <w:r w:rsidRPr="00C1472E">
        <w:t xml:space="preserve">NOTE: The purpose of this bill is to </w:t>
      </w:r>
      <w:r w:rsidR="00607B85" w:rsidRPr="00607B85">
        <w:t>requir</w:t>
      </w:r>
      <w:r w:rsidR="00607B85">
        <w:t>e</w:t>
      </w:r>
      <w:r w:rsidR="00607B85" w:rsidRPr="00607B85">
        <w:t xml:space="preserve"> hearing</w:t>
      </w:r>
      <w:r w:rsidR="00607B85">
        <w:t>s for eviction proceedings</w:t>
      </w:r>
      <w:r w:rsidR="00607B85" w:rsidRPr="00607B85">
        <w:t xml:space="preserve"> to be scheduled upon filing the petition and provid</w:t>
      </w:r>
      <w:r w:rsidR="00607B85">
        <w:t>e</w:t>
      </w:r>
      <w:r w:rsidR="00607B85" w:rsidRPr="00607B85">
        <w:t xml:space="preserve"> that the hearing shall be scheduled five to </w:t>
      </w:r>
      <w:r w:rsidR="003E2743">
        <w:t>10</w:t>
      </w:r>
      <w:r w:rsidR="00607B85" w:rsidRPr="00607B85">
        <w:t xml:space="preserve"> judicial days following filing of the petition.</w:t>
      </w:r>
    </w:p>
    <w:p w14:paraId="5631528B" w14:textId="67A64955" w:rsidR="00C1472E" w:rsidRPr="00201868" w:rsidRDefault="00C1472E" w:rsidP="00C1472E">
      <w:pPr>
        <w:pStyle w:val="Note"/>
      </w:pPr>
      <w:r w:rsidRPr="00C1472E">
        <w:t>Strike-throughs indicate language that would be stricken from a heading or the present law and underscoring indicates new language that would be added.</w:t>
      </w:r>
    </w:p>
    <w:bookmarkEnd w:id="0"/>
    <w:p w14:paraId="6884C2C4" w14:textId="77777777" w:rsidR="00E831B3" w:rsidRDefault="00E831B3" w:rsidP="00DC36F6">
      <w:pPr>
        <w:pStyle w:val="References"/>
        <w:ind w:left="0"/>
        <w:jc w:val="left"/>
      </w:pPr>
    </w:p>
    <w:sectPr w:rsidR="00E831B3" w:rsidSect="00607B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2452" w14:textId="77777777" w:rsidR="007F7BC4" w:rsidRPr="00B844FE" w:rsidRDefault="007F7BC4" w:rsidP="00B844FE">
      <w:r>
        <w:separator/>
      </w:r>
    </w:p>
  </w:endnote>
  <w:endnote w:type="continuationSeparator" w:id="0">
    <w:p w14:paraId="4C89CD29" w14:textId="77777777" w:rsidR="007F7BC4" w:rsidRPr="00B844FE" w:rsidRDefault="007F7B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FA8F" w14:textId="77777777"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174D22" w14:textId="77777777" w:rsidR="0042569B" w:rsidRPr="0042569B" w:rsidRDefault="0042569B" w:rsidP="0042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F3BA" w14:textId="2411CE05"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D9704" w14:textId="3F90225F" w:rsidR="0042569B" w:rsidRPr="0042569B" w:rsidRDefault="0042569B" w:rsidP="0042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8099" w14:textId="77777777" w:rsidR="007F7BC4" w:rsidRPr="00B844FE" w:rsidRDefault="007F7BC4" w:rsidP="00B844FE">
      <w:r>
        <w:separator/>
      </w:r>
    </w:p>
  </w:footnote>
  <w:footnote w:type="continuationSeparator" w:id="0">
    <w:p w14:paraId="1B9B5E04" w14:textId="77777777" w:rsidR="007F7BC4" w:rsidRPr="00B844FE" w:rsidRDefault="007F7B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A0C0" w14:textId="68BCDE04" w:rsidR="0042569B" w:rsidRPr="0042569B" w:rsidRDefault="0042569B" w:rsidP="0042569B">
    <w:pPr>
      <w:pStyle w:val="Header"/>
    </w:pPr>
    <w:r>
      <w:t>CS for SB 442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78F" w14:textId="307A4CDD" w:rsidR="0042569B" w:rsidRPr="0042569B" w:rsidRDefault="00C1472E" w:rsidP="00C1472E">
    <w:pPr>
      <w:pStyle w:val="HeaderStyle"/>
    </w:pPr>
    <w:r>
      <w:t xml:space="preserve">Intr </w:t>
    </w:r>
    <w:r w:rsidR="00DA5C23">
      <w:t>S</w:t>
    </w:r>
    <w:r>
      <w:t>B</w:t>
    </w:r>
    <w:r w:rsidR="00AE74B0">
      <w:t xml:space="preserve"> 641</w:t>
    </w:r>
    <w:r>
      <w:tab/>
    </w:r>
    <w:r>
      <w:tab/>
      <w:t>2025R</w:t>
    </w:r>
    <w:r w:rsidR="00BB0007">
      <w:t>3381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4787428">
    <w:abstractNumId w:val="0"/>
  </w:num>
  <w:num w:numId="2" w16cid:durableId="8430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C7"/>
    <w:rsid w:val="00002112"/>
    <w:rsid w:val="0000526A"/>
    <w:rsid w:val="00041943"/>
    <w:rsid w:val="00085D22"/>
    <w:rsid w:val="000C5C77"/>
    <w:rsid w:val="0010070F"/>
    <w:rsid w:val="0012246A"/>
    <w:rsid w:val="0015112E"/>
    <w:rsid w:val="001552E7"/>
    <w:rsid w:val="001566B4"/>
    <w:rsid w:val="00175B38"/>
    <w:rsid w:val="001C279E"/>
    <w:rsid w:val="001D459E"/>
    <w:rsid w:val="001E02EF"/>
    <w:rsid w:val="00230763"/>
    <w:rsid w:val="002325BF"/>
    <w:rsid w:val="00251E66"/>
    <w:rsid w:val="0027011C"/>
    <w:rsid w:val="00274200"/>
    <w:rsid w:val="00274444"/>
    <w:rsid w:val="00275740"/>
    <w:rsid w:val="002A0269"/>
    <w:rsid w:val="002A2FB8"/>
    <w:rsid w:val="00301F44"/>
    <w:rsid w:val="00303684"/>
    <w:rsid w:val="003143F5"/>
    <w:rsid w:val="00314854"/>
    <w:rsid w:val="00335134"/>
    <w:rsid w:val="0035418A"/>
    <w:rsid w:val="00365920"/>
    <w:rsid w:val="003B35B1"/>
    <w:rsid w:val="003C222B"/>
    <w:rsid w:val="003C51CD"/>
    <w:rsid w:val="003E2743"/>
    <w:rsid w:val="003F0BCF"/>
    <w:rsid w:val="00410475"/>
    <w:rsid w:val="004247A2"/>
    <w:rsid w:val="0042569B"/>
    <w:rsid w:val="004A693F"/>
    <w:rsid w:val="004B2795"/>
    <w:rsid w:val="004C13DD"/>
    <w:rsid w:val="004D620C"/>
    <w:rsid w:val="004E3441"/>
    <w:rsid w:val="0053289F"/>
    <w:rsid w:val="00571DC3"/>
    <w:rsid w:val="0059498A"/>
    <w:rsid w:val="005A304A"/>
    <w:rsid w:val="005A5366"/>
    <w:rsid w:val="005C47BF"/>
    <w:rsid w:val="005C5CEE"/>
    <w:rsid w:val="00607B85"/>
    <w:rsid w:val="00637E73"/>
    <w:rsid w:val="006471C6"/>
    <w:rsid w:val="006565E8"/>
    <w:rsid w:val="006865E9"/>
    <w:rsid w:val="00691F3E"/>
    <w:rsid w:val="00694BFB"/>
    <w:rsid w:val="006A106B"/>
    <w:rsid w:val="006C523D"/>
    <w:rsid w:val="006D4036"/>
    <w:rsid w:val="00703383"/>
    <w:rsid w:val="00726BB4"/>
    <w:rsid w:val="007625D4"/>
    <w:rsid w:val="007B5733"/>
    <w:rsid w:val="007E02CF"/>
    <w:rsid w:val="007F1CF5"/>
    <w:rsid w:val="007F7BC4"/>
    <w:rsid w:val="0081249D"/>
    <w:rsid w:val="00834EDE"/>
    <w:rsid w:val="008736AA"/>
    <w:rsid w:val="008904BE"/>
    <w:rsid w:val="008D275D"/>
    <w:rsid w:val="008F194C"/>
    <w:rsid w:val="00952402"/>
    <w:rsid w:val="00954ED2"/>
    <w:rsid w:val="00980327"/>
    <w:rsid w:val="009A0AC0"/>
    <w:rsid w:val="009B29CC"/>
    <w:rsid w:val="009C4F1E"/>
    <w:rsid w:val="009F1067"/>
    <w:rsid w:val="00A21475"/>
    <w:rsid w:val="00A301C7"/>
    <w:rsid w:val="00A31E01"/>
    <w:rsid w:val="00A35B03"/>
    <w:rsid w:val="00A457B4"/>
    <w:rsid w:val="00A527AD"/>
    <w:rsid w:val="00A718CF"/>
    <w:rsid w:val="00A72E7C"/>
    <w:rsid w:val="00AA7691"/>
    <w:rsid w:val="00AC3B58"/>
    <w:rsid w:val="00AE48A0"/>
    <w:rsid w:val="00AE61BE"/>
    <w:rsid w:val="00AE74B0"/>
    <w:rsid w:val="00AF09E0"/>
    <w:rsid w:val="00B16F25"/>
    <w:rsid w:val="00B24422"/>
    <w:rsid w:val="00B350B7"/>
    <w:rsid w:val="00B6149D"/>
    <w:rsid w:val="00B6354C"/>
    <w:rsid w:val="00B6717E"/>
    <w:rsid w:val="00B80C20"/>
    <w:rsid w:val="00B844FE"/>
    <w:rsid w:val="00B96841"/>
    <w:rsid w:val="00BB0007"/>
    <w:rsid w:val="00BC562B"/>
    <w:rsid w:val="00C1472E"/>
    <w:rsid w:val="00C17AD4"/>
    <w:rsid w:val="00C33014"/>
    <w:rsid w:val="00C33434"/>
    <w:rsid w:val="00C34869"/>
    <w:rsid w:val="00C42EB6"/>
    <w:rsid w:val="00C84487"/>
    <w:rsid w:val="00C85096"/>
    <w:rsid w:val="00CB20EF"/>
    <w:rsid w:val="00CD12CB"/>
    <w:rsid w:val="00CD36CF"/>
    <w:rsid w:val="00CD3F81"/>
    <w:rsid w:val="00CD6AD2"/>
    <w:rsid w:val="00CF1DCA"/>
    <w:rsid w:val="00D27D9A"/>
    <w:rsid w:val="00D54447"/>
    <w:rsid w:val="00D579FC"/>
    <w:rsid w:val="00D8424C"/>
    <w:rsid w:val="00DA5C23"/>
    <w:rsid w:val="00DC36F6"/>
    <w:rsid w:val="00DE526B"/>
    <w:rsid w:val="00DF199D"/>
    <w:rsid w:val="00DF4120"/>
    <w:rsid w:val="00DF62A6"/>
    <w:rsid w:val="00E01542"/>
    <w:rsid w:val="00E365F1"/>
    <w:rsid w:val="00E403A0"/>
    <w:rsid w:val="00E62F48"/>
    <w:rsid w:val="00E831B3"/>
    <w:rsid w:val="00EA4E85"/>
    <w:rsid w:val="00EB203E"/>
    <w:rsid w:val="00EE70CB"/>
    <w:rsid w:val="00EF6030"/>
    <w:rsid w:val="00EF6544"/>
    <w:rsid w:val="00F029AE"/>
    <w:rsid w:val="00F123D3"/>
    <w:rsid w:val="00F23775"/>
    <w:rsid w:val="00F41CA2"/>
    <w:rsid w:val="00F443C0"/>
    <w:rsid w:val="00F50749"/>
    <w:rsid w:val="00F62EFB"/>
    <w:rsid w:val="00F8732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3A44"/>
  <w15:chartTrackingRefBased/>
  <w15:docId w15:val="{3319310F-6A9B-4603-90AF-CA7D1CC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2569B"/>
  </w:style>
  <w:style w:type="character" w:customStyle="1" w:styleId="SectionBodyChar">
    <w:name w:val="Section Body Char"/>
    <w:link w:val="SectionBody"/>
    <w:rsid w:val="00C17AD4"/>
    <w:rPr>
      <w:rFonts w:eastAsia="Calibri"/>
      <w:color w:val="000000"/>
    </w:rPr>
  </w:style>
  <w:style w:type="character" w:customStyle="1" w:styleId="SectionHeadingChar">
    <w:name w:val="Section Heading Char"/>
    <w:link w:val="SectionHeading"/>
    <w:rsid w:val="00C17AD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3667B12EB48D182151877F46BBF0D"/>
        <w:category>
          <w:name w:val="General"/>
          <w:gallery w:val="placeholder"/>
        </w:category>
        <w:types>
          <w:type w:val="bbPlcHdr"/>
        </w:types>
        <w:behaviors>
          <w:behavior w:val="content"/>
        </w:behaviors>
        <w:guid w:val="{F6E7EB65-8469-41E9-A589-2D0044217578}"/>
      </w:docPartPr>
      <w:docPartBody>
        <w:p w:rsidR="005546D5" w:rsidRDefault="005546D5">
          <w:pPr>
            <w:pStyle w:val="0A43667B12EB48D182151877F46BBF0D"/>
          </w:pPr>
          <w:r w:rsidRPr="00B844FE">
            <w:t>[Type here]</w:t>
          </w:r>
        </w:p>
      </w:docPartBody>
    </w:docPart>
    <w:docPart>
      <w:docPartPr>
        <w:name w:val="EC1CCB84AD5E4065B1354FB428F3B623"/>
        <w:category>
          <w:name w:val="General"/>
          <w:gallery w:val="placeholder"/>
        </w:category>
        <w:types>
          <w:type w:val="bbPlcHdr"/>
        </w:types>
        <w:behaviors>
          <w:behavior w:val="content"/>
        </w:behaviors>
        <w:guid w:val="{48048A48-D32A-4891-ACFB-ADA8DFD06503}"/>
      </w:docPartPr>
      <w:docPartBody>
        <w:p w:rsidR="005546D5" w:rsidRDefault="005546D5">
          <w:pPr>
            <w:pStyle w:val="EC1CCB84AD5E4065B1354FB428F3B62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D5"/>
    <w:rsid w:val="00274444"/>
    <w:rsid w:val="005546D5"/>
    <w:rsid w:val="00593276"/>
    <w:rsid w:val="005A304A"/>
    <w:rsid w:val="007317F1"/>
    <w:rsid w:val="007B5733"/>
    <w:rsid w:val="00AA7691"/>
    <w:rsid w:val="00B6717E"/>
    <w:rsid w:val="00B97FB6"/>
    <w:rsid w:val="00E403A0"/>
    <w:rsid w:val="00EA4E85"/>
    <w:rsid w:val="00EF6544"/>
    <w:rsid w:val="00F1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3667B12EB48D182151877F46BBF0D">
    <w:name w:val="0A43667B12EB48D182151877F46BBF0D"/>
  </w:style>
  <w:style w:type="paragraph" w:customStyle="1" w:styleId="EC1CCB84AD5E4065B1354FB428F3B623">
    <w:name w:val="EC1CCB84AD5E4065B1354FB428F3B623"/>
  </w:style>
  <w:style w:type="character" w:styleId="PlaceholderText">
    <w:name w:val="Placeholder Text"/>
    <w:basedOn w:val="DefaultParagraphFont"/>
    <w:uiPriority w:val="99"/>
    <w:semiHidden/>
    <w:rsid w:val="005546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3</Pages>
  <Words>505</Words>
  <Characters>2479</Characters>
  <Application>Microsoft Office Word</Application>
  <DocSecurity>0</DocSecurity>
  <Lines>206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Kristin Jones</cp:lastModifiedBy>
  <cp:revision>6</cp:revision>
  <cp:lastPrinted>2024-02-23T02:05:00Z</cp:lastPrinted>
  <dcterms:created xsi:type="dcterms:W3CDTF">2025-02-24T14:36:00Z</dcterms:created>
  <dcterms:modified xsi:type="dcterms:W3CDTF">2025-03-03T20:49:00Z</dcterms:modified>
</cp:coreProperties>
</file>